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8CF" w:rsidRDefault="00B53B1F">
      <w:pPr>
        <w:pBdr>
          <w:top w:val="nil"/>
          <w:left w:val="nil"/>
          <w:bottom w:val="nil"/>
          <w:right w:val="nil"/>
          <w:between w:val="nil"/>
        </w:pBdr>
        <w:tabs>
          <w:tab w:val="center" w:pos="4513"/>
          <w:tab w:val="right" w:pos="9026"/>
        </w:tabs>
        <w:spacing w:after="0" w:line="240" w:lineRule="auto"/>
        <w:jc w:val="both"/>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1228CF" w:rsidRDefault="001228CF">
      <w:pPr>
        <w:pBdr>
          <w:top w:val="nil"/>
          <w:left w:val="nil"/>
          <w:bottom w:val="nil"/>
          <w:right w:val="nil"/>
          <w:between w:val="nil"/>
        </w:pBdr>
        <w:tabs>
          <w:tab w:val="center" w:pos="4513"/>
          <w:tab w:val="right" w:pos="9026"/>
        </w:tabs>
        <w:spacing w:after="0" w:line="240" w:lineRule="auto"/>
        <w:jc w:val="both"/>
        <w:rPr>
          <w:rFonts w:ascii="Arial" w:eastAsia="Arial" w:hAnsi="Arial" w:cs="Arial"/>
          <w:b/>
          <w:color w:val="000000"/>
          <w:sz w:val="36"/>
          <w:szCs w:val="36"/>
        </w:rPr>
      </w:pPr>
    </w:p>
    <w:p w:rsidR="001228CF" w:rsidRDefault="00B53B1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1228CF">
        <w:tc>
          <w:tcPr>
            <w:tcW w:w="2263" w:type="dxa"/>
          </w:tcPr>
          <w:p w:rsidR="001228CF" w:rsidRDefault="00B53B1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1228CF" w:rsidRDefault="00B53B1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1228CF" w:rsidRDefault="00B53B1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1228CF" w:rsidRDefault="00B53B1F">
      <w:pPr>
        <w:pBdr>
          <w:top w:val="nil"/>
          <w:left w:val="nil"/>
          <w:bottom w:val="nil"/>
          <w:right w:val="nil"/>
          <w:between w:val="nil"/>
        </w:pBdr>
        <w:spacing w:before="280" w:after="120"/>
        <w:ind w:left="809"/>
        <w:jc w:val="both"/>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1228CF" w:rsidRDefault="00B53B1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gjdgxs" w:colFirst="0" w:colLast="0"/>
      <w:bookmarkEnd w:id="0"/>
      <w:r>
        <w:rPr>
          <w:rFonts w:ascii="Arial" w:eastAsia="Arial" w:hAnsi="Arial" w:cs="Arial"/>
          <w:sz w:val="24"/>
          <w:szCs w:val="24"/>
        </w:rPr>
        <w:t>The Processor shall, in relation to any Personal Data Processed in connection with its obligations under the Contract:</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 w:name="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2" w:name="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3znysh7" w:colFirst="0" w:colLast="0"/>
      <w:bookmarkEnd w:id="3"/>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4" w:name="2et92p0" w:colFirst="0" w:colLast="0"/>
      <w:bookmarkEnd w:id="4"/>
      <w:r>
        <w:rPr>
          <w:rFonts w:ascii="Arial" w:eastAsia="Arial" w:hAnsi="Arial" w:cs="Arial"/>
          <w:sz w:val="24"/>
          <w:szCs w:val="24"/>
        </w:rPr>
        <w:t>ensure that :</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1228CF" w:rsidRDefault="00B53B1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1228CF" w:rsidRDefault="00B53B1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1228CF" w:rsidRDefault="00B53B1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1228CF" w:rsidRDefault="00B53B1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1t3h5sf" w:colFirst="0" w:colLast="0"/>
      <w:bookmarkEnd w:id="7"/>
      <w:r>
        <w:rPr>
          <w:rFonts w:ascii="Arial" w:eastAsia="Arial" w:hAnsi="Arial" w:cs="Arial"/>
          <w:sz w:val="24"/>
          <w:szCs w:val="24"/>
        </w:rPr>
        <w:t>the Data Subject has enforceable rights and effective legal remedies;</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1228CF" w:rsidRDefault="00B53B1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0" w:name="17dp8vu" w:colFirst="0" w:colLast="0"/>
      <w:bookmarkEnd w:id="10"/>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2" w:name="_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1228CF" w:rsidRDefault="00B53B1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1228CF" w:rsidRDefault="00B53B1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1228CF" w:rsidRDefault="00B53B1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1228CF" w:rsidRDefault="00B53B1F">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1228CF" w:rsidRDefault="00B53B1F">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Party in mitigating the effects of the Personal Data Breach</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1228CF" w:rsidRDefault="00B53B1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1228CF" w:rsidRDefault="00B53B1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1228CF" w:rsidRDefault="001228CF">
      <w:pPr>
        <w:pBdr>
          <w:top w:val="nil"/>
          <w:left w:val="nil"/>
          <w:bottom w:val="nil"/>
          <w:right w:val="nil"/>
          <w:between w:val="nil"/>
        </w:pBdr>
        <w:spacing w:before="280" w:after="120"/>
        <w:ind w:left="709"/>
        <w:jc w:val="both"/>
        <w:rPr>
          <w:rFonts w:ascii="Arial" w:eastAsia="Arial" w:hAnsi="Arial" w:cs="Arial"/>
          <w:sz w:val="24"/>
          <w:szCs w:val="24"/>
        </w:rPr>
      </w:pPr>
    </w:p>
    <w:p w:rsidR="001228CF" w:rsidRDefault="00B53B1F">
      <w:pPr>
        <w:pStyle w:val="Heading2"/>
        <w:spacing w:before="0" w:after="240"/>
        <w:ind w:left="709" w:hanging="709"/>
        <w:jc w:val="both"/>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1228CF" w:rsidRDefault="00B53B1F">
      <w:pPr>
        <w:jc w:val="both"/>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1228CF" w:rsidRDefault="00B53B1F">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BC5DD1">
        <w:rPr>
          <w:rFonts w:ascii="Arial" w:eastAsia="Arial" w:hAnsi="Arial" w:cs="Arial"/>
          <w:sz w:val="24"/>
          <w:szCs w:val="24"/>
        </w:rPr>
        <w:t xml:space="preserve"> </w:t>
      </w:r>
    </w:p>
    <w:p w:rsidR="00BC5DD1" w:rsidRPr="00BC5DD1" w:rsidRDefault="00BC5DD1" w:rsidP="00BC5DD1">
      <w:pPr>
        <w:jc w:val="both"/>
        <w:rPr>
          <w:sz w:val="24"/>
          <w:szCs w:val="24"/>
        </w:rPr>
      </w:pPr>
      <w:r w:rsidRPr="00BC5DD1">
        <w:rPr>
          <w:rFonts w:ascii="Times" w:hAnsi="Times" w:cs="Times"/>
          <w:color w:val="FF0000"/>
          <w:sz w:val="27"/>
          <w:szCs w:val="27"/>
        </w:rPr>
        <w:t>REDA</w:t>
      </w:r>
      <w:bookmarkStart w:id="15" w:name="_GoBack"/>
      <w:bookmarkEnd w:id="15"/>
      <w:r w:rsidRPr="00BC5DD1">
        <w:rPr>
          <w:rFonts w:ascii="Times" w:hAnsi="Times" w:cs="Times"/>
          <w:color w:val="FF0000"/>
          <w:sz w:val="27"/>
          <w:szCs w:val="27"/>
        </w:rPr>
        <w:t>CTED TEXT under FOIA Section 40,    Personal Information</w:t>
      </w:r>
    </w:p>
    <w:p w:rsidR="00BC5DD1" w:rsidRDefault="00B53B1F">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rsidR="001228CF" w:rsidRPr="00BC5DD1" w:rsidRDefault="00BC5DD1" w:rsidP="00BC5DD1">
      <w:pPr>
        <w:jc w:val="both"/>
        <w:rPr>
          <w:sz w:val="24"/>
          <w:szCs w:val="24"/>
        </w:rPr>
      </w:pPr>
      <w:r>
        <w:rPr>
          <w:rFonts w:ascii="Times" w:hAnsi="Times" w:cs="Times"/>
          <w:color w:val="FF0000"/>
          <w:sz w:val="27"/>
          <w:szCs w:val="27"/>
        </w:rPr>
        <w:t xml:space="preserve">REDACTED TEXT under FOIA Section 40,    </w:t>
      </w:r>
      <w:r>
        <w:rPr>
          <w:rFonts w:ascii="Times" w:hAnsi="Times" w:cs="Times"/>
          <w:color w:val="FF0000"/>
          <w:sz w:val="27"/>
          <w:szCs w:val="27"/>
        </w:rPr>
        <w:t>Personal Information</w:t>
      </w:r>
    </w:p>
    <w:p w:rsidR="001228CF" w:rsidRDefault="00B53B1F">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1228CF" w:rsidRDefault="00B53B1F">
      <w:pPr>
        <w:keepNext/>
        <w:numPr>
          <w:ilvl w:val="3"/>
          <w:numId w:val="4"/>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1228CF" w:rsidRDefault="001228CF">
      <w:pPr>
        <w:keepNext/>
        <w:spacing w:after="240" w:line="240" w:lineRule="auto"/>
        <w:jc w:val="both"/>
        <w:rPr>
          <w:rFonts w:ascii="Arial" w:eastAsia="Arial" w:hAnsi="Arial" w:cs="Arial"/>
          <w:b/>
          <w:sz w:val="24"/>
          <w:szCs w:val="24"/>
        </w:rPr>
      </w:pPr>
    </w:p>
    <w:p w:rsidR="001228CF" w:rsidRDefault="001228CF">
      <w:pPr>
        <w:keepNext/>
        <w:spacing w:after="240" w:line="240" w:lineRule="auto"/>
        <w:jc w:val="both"/>
        <w:rPr>
          <w:rFonts w:ascii="Arial" w:eastAsia="Arial" w:hAnsi="Arial" w:cs="Arial"/>
          <w:b/>
          <w:sz w:val="24"/>
          <w:szCs w:val="24"/>
        </w:rPr>
      </w:pPr>
    </w:p>
    <w:tbl>
      <w:tblPr>
        <w:tblStyle w:val="a0"/>
        <w:tblW w:w="94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58"/>
        <w:gridCol w:w="6717"/>
      </w:tblGrid>
      <w:tr w:rsidR="001228CF">
        <w:trPr>
          <w:trHeight w:val="716"/>
        </w:trPr>
        <w:tc>
          <w:tcPr>
            <w:tcW w:w="2758" w:type="dxa"/>
            <w:shd w:val="clear" w:color="auto" w:fill="BFBFBF"/>
            <w:vAlign w:val="center"/>
          </w:tcPr>
          <w:p w:rsidR="001228CF" w:rsidRDefault="00B53B1F">
            <w:pPr>
              <w:spacing w:line="240" w:lineRule="auto"/>
              <w:jc w:val="both"/>
              <w:rPr>
                <w:rFonts w:ascii="Arial" w:eastAsia="Arial" w:hAnsi="Arial" w:cs="Arial"/>
                <w:b/>
                <w:sz w:val="24"/>
                <w:szCs w:val="24"/>
              </w:rPr>
            </w:pPr>
            <w:r>
              <w:rPr>
                <w:rFonts w:ascii="Arial" w:eastAsia="Arial" w:hAnsi="Arial" w:cs="Arial"/>
                <w:b/>
                <w:sz w:val="24"/>
                <w:szCs w:val="24"/>
              </w:rPr>
              <w:t>Contract:</w:t>
            </w:r>
          </w:p>
        </w:tc>
        <w:tc>
          <w:tcPr>
            <w:tcW w:w="6717" w:type="dxa"/>
            <w:shd w:val="clear" w:color="auto" w:fill="BFBFBF"/>
            <w:vAlign w:val="center"/>
          </w:tcPr>
          <w:p w:rsidR="001228CF" w:rsidRDefault="00B53B1F">
            <w:pPr>
              <w:spacing w:line="240" w:lineRule="auto"/>
              <w:jc w:val="both"/>
              <w:rPr>
                <w:rFonts w:ascii="Arial" w:eastAsia="Arial" w:hAnsi="Arial" w:cs="Arial"/>
                <w:b/>
                <w:sz w:val="24"/>
                <w:szCs w:val="24"/>
              </w:rPr>
            </w:pPr>
            <w:r>
              <w:rPr>
                <w:rFonts w:ascii="Arial" w:eastAsia="Arial" w:hAnsi="Arial" w:cs="Arial"/>
                <w:b/>
                <w:sz w:val="24"/>
                <w:szCs w:val="24"/>
              </w:rPr>
              <w:t>RM6248</w:t>
            </w:r>
          </w:p>
          <w:p w:rsidR="001228CF" w:rsidRDefault="001228CF">
            <w:pPr>
              <w:spacing w:line="240" w:lineRule="auto"/>
              <w:jc w:val="both"/>
              <w:rPr>
                <w:rFonts w:ascii="Arial" w:eastAsia="Arial" w:hAnsi="Arial" w:cs="Arial"/>
                <w:sz w:val="24"/>
                <w:szCs w:val="24"/>
              </w:rPr>
            </w:pPr>
          </w:p>
        </w:tc>
      </w:tr>
      <w:tr w:rsidR="001228CF">
        <w:trPr>
          <w:trHeight w:val="716"/>
        </w:trPr>
        <w:tc>
          <w:tcPr>
            <w:tcW w:w="2758" w:type="dxa"/>
            <w:shd w:val="clear" w:color="auto" w:fill="BFBFBF"/>
            <w:vAlign w:val="center"/>
          </w:tcPr>
          <w:p w:rsidR="001228CF" w:rsidRDefault="00B53B1F">
            <w:pPr>
              <w:spacing w:line="240" w:lineRule="auto"/>
              <w:jc w:val="both"/>
              <w:rPr>
                <w:rFonts w:ascii="Arial" w:eastAsia="Arial" w:hAnsi="Arial" w:cs="Arial"/>
                <w:b/>
                <w:sz w:val="24"/>
                <w:szCs w:val="24"/>
              </w:rPr>
            </w:pPr>
            <w:r>
              <w:rPr>
                <w:rFonts w:ascii="Arial" w:eastAsia="Arial" w:hAnsi="Arial" w:cs="Arial"/>
                <w:b/>
                <w:sz w:val="24"/>
                <w:szCs w:val="24"/>
              </w:rPr>
              <w:t xml:space="preserve">Date: </w:t>
            </w:r>
          </w:p>
        </w:tc>
        <w:tc>
          <w:tcPr>
            <w:tcW w:w="6717" w:type="dxa"/>
            <w:shd w:val="clear" w:color="auto" w:fill="BFBFBF"/>
            <w:vAlign w:val="center"/>
          </w:tcPr>
          <w:p w:rsidR="001228CF" w:rsidRDefault="00B53B1F">
            <w:pPr>
              <w:spacing w:line="240" w:lineRule="auto"/>
              <w:jc w:val="both"/>
              <w:rPr>
                <w:rFonts w:ascii="Arial" w:eastAsia="Arial" w:hAnsi="Arial" w:cs="Arial"/>
                <w:sz w:val="24"/>
                <w:szCs w:val="24"/>
              </w:rPr>
            </w:pPr>
            <w:proofErr w:type="spellStart"/>
            <w:r>
              <w:rPr>
                <w:rFonts w:ascii="Arial" w:eastAsia="Arial" w:hAnsi="Arial" w:cs="Arial"/>
                <w:sz w:val="24"/>
                <w:szCs w:val="24"/>
              </w:rPr>
              <w:t>dd</w:t>
            </w:r>
            <w:proofErr w:type="spellEnd"/>
            <w:r>
              <w:rPr>
                <w:rFonts w:ascii="Arial" w:eastAsia="Arial" w:hAnsi="Arial" w:cs="Arial"/>
                <w:sz w:val="24"/>
                <w:szCs w:val="24"/>
              </w:rPr>
              <w:t>/mm/2022</w:t>
            </w:r>
          </w:p>
        </w:tc>
      </w:tr>
      <w:tr w:rsidR="001228CF">
        <w:trPr>
          <w:trHeight w:val="1630"/>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 xml:space="preserve">Identity of the Independent Controller </w:t>
            </w:r>
          </w:p>
        </w:tc>
        <w:tc>
          <w:tcPr>
            <w:tcW w:w="6717" w:type="dxa"/>
            <w:shd w:val="clear" w:color="auto" w:fill="auto"/>
          </w:tcPr>
          <w:p w:rsidR="001228CF" w:rsidRDefault="00B53B1F">
            <w:pPr>
              <w:tabs>
                <w:tab w:val="left" w:pos="2261"/>
              </w:tabs>
              <w:spacing w:after="120" w:line="240" w:lineRule="auto"/>
              <w:jc w:val="both"/>
              <w:rPr>
                <w:rFonts w:ascii="Arial" w:eastAsia="Arial" w:hAnsi="Arial" w:cs="Arial"/>
                <w:sz w:val="24"/>
                <w:szCs w:val="24"/>
              </w:rPr>
            </w:pPr>
            <w:r>
              <w:rPr>
                <w:rFonts w:ascii="Arial" w:eastAsia="Arial" w:hAnsi="Arial" w:cs="Arial"/>
                <w:sz w:val="24"/>
                <w:szCs w:val="24"/>
              </w:rPr>
              <w:t>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rsidR="001228CF" w:rsidRDefault="001228CF">
            <w:pPr>
              <w:spacing w:after="0" w:line="240" w:lineRule="auto"/>
              <w:jc w:val="both"/>
              <w:rPr>
                <w:rFonts w:ascii="Arial" w:eastAsia="Arial" w:hAnsi="Arial" w:cs="Arial"/>
                <w:sz w:val="24"/>
                <w:szCs w:val="24"/>
              </w:rPr>
            </w:pPr>
          </w:p>
        </w:tc>
      </w:tr>
      <w:tr w:rsidR="001228CF">
        <w:trPr>
          <w:trHeight w:val="1630"/>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Provision of Personal Data</w:t>
            </w:r>
          </w:p>
        </w:tc>
        <w:tc>
          <w:tcPr>
            <w:tcW w:w="6717" w:type="dxa"/>
            <w:shd w:val="clear" w:color="auto" w:fill="auto"/>
          </w:tcPr>
          <w:p w:rsidR="001228CF" w:rsidRDefault="00B53B1F">
            <w:pPr>
              <w:spacing w:after="0" w:line="240" w:lineRule="auto"/>
              <w:jc w:val="both"/>
              <w:rPr>
                <w:rFonts w:ascii="Arial" w:eastAsia="Arial" w:hAnsi="Arial" w:cs="Arial"/>
                <w:sz w:val="24"/>
                <w:szCs w:val="24"/>
              </w:rPr>
            </w:pPr>
            <w:r w:rsidRPr="00A8682C">
              <w:rPr>
                <w:rFonts w:ascii="Arial" w:eastAsia="Arial" w:hAnsi="Arial" w:cs="Arial"/>
                <w:sz w:val="24"/>
                <w:szCs w:val="24"/>
              </w:rPr>
              <w:t>The following Personal Data is provided by the Supplier to the Buyer:</w:t>
            </w:r>
            <w:r w:rsidR="00A8682C">
              <w:rPr>
                <w:rFonts w:ascii="Arial" w:eastAsia="Arial" w:hAnsi="Arial" w:cs="Arial"/>
                <w:sz w:val="24"/>
                <w:szCs w:val="24"/>
              </w:rPr>
              <w:t xml:space="preserve"> None</w:t>
            </w:r>
          </w:p>
          <w:p w:rsidR="001228CF" w:rsidRDefault="001228CF">
            <w:pPr>
              <w:spacing w:after="0" w:line="240" w:lineRule="auto"/>
              <w:jc w:val="both"/>
              <w:rPr>
                <w:rFonts w:ascii="Arial" w:eastAsia="Arial" w:hAnsi="Arial" w:cs="Arial"/>
                <w:sz w:val="24"/>
                <w:szCs w:val="24"/>
              </w:rPr>
            </w:pPr>
          </w:p>
          <w:p w:rsidR="001228CF" w:rsidRDefault="00B53B1F">
            <w:pPr>
              <w:spacing w:after="0" w:line="240" w:lineRule="auto"/>
              <w:jc w:val="both"/>
              <w:rPr>
                <w:rFonts w:ascii="Arial" w:eastAsia="Arial" w:hAnsi="Arial" w:cs="Arial"/>
                <w:sz w:val="24"/>
                <w:szCs w:val="24"/>
              </w:rPr>
            </w:pPr>
            <w:r w:rsidRPr="00A8682C">
              <w:rPr>
                <w:rFonts w:ascii="Arial" w:eastAsia="Arial" w:hAnsi="Arial" w:cs="Arial"/>
                <w:sz w:val="24"/>
                <w:szCs w:val="24"/>
              </w:rPr>
              <w:t>The following Personal Data is provided by the Buyer to the Supplier:</w:t>
            </w:r>
            <w:r>
              <w:rPr>
                <w:rFonts w:ascii="Arial" w:eastAsia="Arial" w:hAnsi="Arial" w:cs="Arial"/>
                <w:sz w:val="24"/>
                <w:szCs w:val="24"/>
              </w:rPr>
              <w:t xml:space="preserve"> </w:t>
            </w:r>
            <w:r w:rsidR="00A8682C">
              <w:rPr>
                <w:rFonts w:ascii="Arial" w:eastAsia="Arial" w:hAnsi="Arial" w:cs="Arial"/>
                <w:sz w:val="24"/>
                <w:szCs w:val="24"/>
              </w:rPr>
              <w:t>We will provide staff names to be set up.</w:t>
            </w:r>
          </w:p>
        </w:tc>
      </w:tr>
      <w:tr w:rsidR="001228CF">
        <w:trPr>
          <w:trHeight w:val="1630"/>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Uses of Personal Data under this Agreement</w:t>
            </w:r>
          </w:p>
        </w:tc>
        <w:tc>
          <w:tcPr>
            <w:tcW w:w="6717"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As defined in clause 3 of this schedule.</w:t>
            </w:r>
          </w:p>
        </w:tc>
      </w:tr>
      <w:tr w:rsidR="001228CF">
        <w:trPr>
          <w:trHeight w:val="1462"/>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 xml:space="preserve">Duration of the processing and retention. </w:t>
            </w:r>
          </w:p>
        </w:tc>
        <w:tc>
          <w:tcPr>
            <w:tcW w:w="6717"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From the outset of the Framework Agreement date, and up to 7 years after the expiry or termination of the Framework Agreement  in order to meet legal obligations.</w:t>
            </w:r>
          </w:p>
        </w:tc>
      </w:tr>
      <w:tr w:rsidR="001228CF">
        <w:trPr>
          <w:trHeight w:val="1536"/>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6717"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for the  purposes of , statutory obligations and reporting, including to Parliamentary committees. This includes collection, recording, organising, storage, retrieval, consultation, use, disclosure, transmission, dissemination, alignment, restriction, and erasure or destruction.</w:t>
            </w:r>
          </w:p>
        </w:tc>
      </w:tr>
      <w:tr w:rsidR="001228CF">
        <w:trPr>
          <w:trHeight w:val="1412"/>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Type of Personal Data</w:t>
            </w:r>
          </w:p>
        </w:tc>
        <w:tc>
          <w:tcPr>
            <w:tcW w:w="6717"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 xml:space="preserve"> As defined in section 1.1 of this schedule.</w:t>
            </w:r>
          </w:p>
        </w:tc>
      </w:tr>
      <w:tr w:rsidR="001228CF">
        <w:trPr>
          <w:trHeight w:val="1560"/>
        </w:trPr>
        <w:tc>
          <w:tcPr>
            <w:tcW w:w="2758" w:type="dxa"/>
            <w:shd w:val="clear" w:color="auto" w:fill="auto"/>
          </w:tcPr>
          <w:p w:rsidR="001228CF" w:rsidRDefault="00B53B1F">
            <w:pPr>
              <w:spacing w:line="240" w:lineRule="auto"/>
              <w:jc w:val="both"/>
              <w:rPr>
                <w:rFonts w:ascii="Arial" w:eastAsia="Arial" w:hAnsi="Arial" w:cs="Arial"/>
                <w:sz w:val="24"/>
                <w:szCs w:val="24"/>
              </w:rPr>
            </w:pPr>
            <w:r>
              <w:rPr>
                <w:rFonts w:ascii="Arial" w:eastAsia="Arial" w:hAnsi="Arial" w:cs="Arial"/>
                <w:sz w:val="24"/>
                <w:szCs w:val="24"/>
              </w:rPr>
              <w:t>Categories of Data Subject</w:t>
            </w:r>
          </w:p>
        </w:tc>
        <w:tc>
          <w:tcPr>
            <w:tcW w:w="6717" w:type="dxa"/>
            <w:shd w:val="clear" w:color="auto" w:fill="auto"/>
          </w:tcPr>
          <w:p w:rsidR="001228CF" w:rsidRDefault="001228CF">
            <w:pPr>
              <w:widowControl w:val="0"/>
              <w:spacing w:after="0"/>
              <w:jc w:val="both"/>
              <w:rPr>
                <w:rFonts w:ascii="Arial" w:eastAsia="Arial" w:hAnsi="Arial" w:cs="Arial"/>
                <w:sz w:val="24"/>
                <w:szCs w:val="24"/>
              </w:rPr>
            </w:pPr>
          </w:p>
          <w:tbl>
            <w:tblPr>
              <w:tblStyle w:val="a1"/>
              <w:tblW w:w="6462" w:type="dxa"/>
              <w:tblLayout w:type="fixed"/>
              <w:tblLook w:val="0400" w:firstRow="0" w:lastRow="0" w:firstColumn="0" w:lastColumn="0" w:noHBand="0" w:noVBand="1"/>
            </w:tblPr>
            <w:tblGrid>
              <w:gridCol w:w="6212"/>
              <w:gridCol w:w="250"/>
            </w:tblGrid>
            <w:tr w:rsidR="001228CF">
              <w:trPr>
                <w:trHeight w:val="300"/>
              </w:trPr>
              <w:tc>
                <w:tcPr>
                  <w:tcW w:w="6240" w:type="dxa"/>
                  <w:tcBorders>
                    <w:top w:val="nil"/>
                    <w:left w:val="nil"/>
                    <w:bottom w:val="nil"/>
                    <w:right w:val="nil"/>
                  </w:tcBorders>
                  <w:shd w:val="clear" w:color="auto" w:fill="auto"/>
                  <w:vAlign w:val="bottom"/>
                </w:tcPr>
                <w:p w:rsidR="001228CF" w:rsidRDefault="00B53B1F">
                  <w:pPr>
                    <w:jc w:val="both"/>
                    <w:rPr>
                      <w:rFonts w:ascii="Arial" w:eastAsia="Arial" w:hAnsi="Arial" w:cs="Arial"/>
                      <w:sz w:val="24"/>
                      <w:szCs w:val="24"/>
                    </w:rPr>
                  </w:pPr>
                  <w:r>
                    <w:rPr>
                      <w:rFonts w:ascii="Arial" w:eastAsia="Arial" w:hAnsi="Arial" w:cs="Arial"/>
                      <w:sz w:val="24"/>
                      <w:szCs w:val="24"/>
                    </w:rPr>
                    <w:t>Any person whose personal data is being collected, held or processed.</w:t>
                  </w:r>
                </w:p>
              </w:tc>
              <w:tc>
                <w:tcPr>
                  <w:tcW w:w="222" w:type="dxa"/>
                  <w:tcBorders>
                    <w:top w:val="nil"/>
                    <w:left w:val="nil"/>
                    <w:bottom w:val="nil"/>
                    <w:right w:val="nil"/>
                  </w:tcBorders>
                </w:tcPr>
                <w:p w:rsidR="001228CF" w:rsidRDefault="001228CF">
                  <w:pPr>
                    <w:jc w:val="both"/>
                    <w:rPr>
                      <w:rFonts w:ascii="Arial" w:eastAsia="Arial" w:hAnsi="Arial" w:cs="Arial"/>
                      <w:sz w:val="24"/>
                      <w:szCs w:val="24"/>
                    </w:rPr>
                  </w:pPr>
                </w:p>
              </w:tc>
            </w:tr>
          </w:tbl>
          <w:p w:rsidR="001228CF" w:rsidRDefault="001228CF">
            <w:pPr>
              <w:spacing w:line="240" w:lineRule="auto"/>
              <w:jc w:val="both"/>
              <w:rPr>
                <w:rFonts w:ascii="Arial" w:eastAsia="Arial" w:hAnsi="Arial" w:cs="Arial"/>
                <w:sz w:val="24"/>
                <w:szCs w:val="24"/>
              </w:rPr>
            </w:pPr>
          </w:p>
        </w:tc>
      </w:tr>
    </w:tbl>
    <w:p w:rsidR="001228CF" w:rsidRDefault="001228CF" w:rsidP="00C279AA">
      <w:pPr>
        <w:jc w:val="both"/>
        <w:rPr>
          <w:rFonts w:ascii="Arial" w:eastAsia="Arial" w:hAnsi="Arial" w:cs="Arial"/>
          <w:b/>
          <w:sz w:val="24"/>
          <w:szCs w:val="24"/>
        </w:rPr>
      </w:pPr>
    </w:p>
    <w:sectPr w:rsidR="001228CF">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E2A" w:rsidRDefault="00BA1E2A">
      <w:pPr>
        <w:spacing w:after="0" w:line="240" w:lineRule="auto"/>
      </w:pPr>
      <w:r>
        <w:separator/>
      </w:r>
    </w:p>
  </w:endnote>
  <w:endnote w:type="continuationSeparator" w:id="0">
    <w:p w:rsidR="00BA1E2A" w:rsidRDefault="00BA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8CF" w:rsidRDefault="00B53B1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1228CF" w:rsidRDefault="00B53B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C279AA">
      <w:rPr>
        <w:rFonts w:ascii="Arial" w:eastAsia="Arial" w:hAnsi="Arial" w:cs="Arial"/>
        <w:color w:val="000000"/>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C5DD1">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rsidR="001228CF" w:rsidRDefault="00B53B1F">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8CF" w:rsidRDefault="00B53B1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1228CF" w:rsidRDefault="00B53B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1228CF" w:rsidRDefault="00B53B1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E2A" w:rsidRDefault="00BA1E2A">
      <w:pPr>
        <w:spacing w:after="0" w:line="240" w:lineRule="auto"/>
      </w:pPr>
      <w:r>
        <w:separator/>
      </w:r>
    </w:p>
  </w:footnote>
  <w:footnote w:type="continuationSeparator" w:id="0">
    <w:p w:rsidR="00BA1E2A" w:rsidRDefault="00BA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8CF" w:rsidRDefault="00B53B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1228CF" w:rsidRDefault="00B53B1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8CF" w:rsidRDefault="00B53B1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17C2"/>
    <w:multiLevelType w:val="multilevel"/>
    <w:tmpl w:val="619277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3125009"/>
    <w:multiLevelType w:val="multilevel"/>
    <w:tmpl w:val="78F4B4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8ED66CB"/>
    <w:multiLevelType w:val="multilevel"/>
    <w:tmpl w:val="9294BB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8E13DD6"/>
    <w:multiLevelType w:val="multilevel"/>
    <w:tmpl w:val="FCDAF9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4D627140"/>
    <w:multiLevelType w:val="multilevel"/>
    <w:tmpl w:val="EF02AF4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F786AD2"/>
    <w:multiLevelType w:val="multilevel"/>
    <w:tmpl w:val="6F5801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52A54B38"/>
    <w:multiLevelType w:val="multilevel"/>
    <w:tmpl w:val="B4BC0DC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05A340B"/>
    <w:multiLevelType w:val="multilevel"/>
    <w:tmpl w:val="9CA265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75186D43"/>
    <w:multiLevelType w:val="multilevel"/>
    <w:tmpl w:val="E48EB6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7D2558C6"/>
    <w:multiLevelType w:val="multilevel"/>
    <w:tmpl w:val="D7AC67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3"/>
  </w:num>
  <w:num w:numId="3">
    <w:abstractNumId w:val="5"/>
  </w:num>
  <w:num w:numId="4">
    <w:abstractNumId w:val="6"/>
  </w:num>
  <w:num w:numId="5">
    <w:abstractNumId w:val="9"/>
  </w:num>
  <w:num w:numId="6">
    <w:abstractNumId w:val="0"/>
  </w:num>
  <w:num w:numId="7">
    <w:abstractNumId w:val="4"/>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8CF"/>
    <w:rsid w:val="001228CF"/>
    <w:rsid w:val="00157F2C"/>
    <w:rsid w:val="00487F6E"/>
    <w:rsid w:val="005C7E17"/>
    <w:rsid w:val="00A8682C"/>
    <w:rsid w:val="00B53B1F"/>
    <w:rsid w:val="00BA1E2A"/>
    <w:rsid w:val="00BC5DD1"/>
    <w:rsid w:val="00C2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1D08"/>
  <w15:docId w15:val="{F2C83984-0EB7-4217-A849-6ED01DAD6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C279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9AA"/>
  </w:style>
  <w:style w:type="paragraph" w:styleId="Footer">
    <w:name w:val="footer"/>
    <w:basedOn w:val="Normal"/>
    <w:link w:val="FooterChar"/>
    <w:uiPriority w:val="99"/>
    <w:unhideWhenUsed/>
    <w:rsid w:val="00C279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9AA"/>
  </w:style>
  <w:style w:type="character" w:styleId="Hyperlink">
    <w:name w:val="Hyperlink"/>
    <w:basedOn w:val="DefaultParagraphFont"/>
    <w:uiPriority w:val="99"/>
    <w:unhideWhenUsed/>
    <w:rsid w:val="00A8682C"/>
    <w:rPr>
      <w:color w:val="0000FF" w:themeColor="hyperlink"/>
      <w:u w:val="single"/>
    </w:rPr>
  </w:style>
  <w:style w:type="paragraph" w:styleId="ListParagraph">
    <w:name w:val="List Paragraph"/>
    <w:basedOn w:val="Normal"/>
    <w:uiPriority w:val="34"/>
    <w:qFormat/>
    <w:rsid w:val="00BC5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Janice Culshaw</dc:creator>
  <cp:lastModifiedBy>Damian Johnston</cp:lastModifiedBy>
  <cp:revision>3</cp:revision>
  <dcterms:created xsi:type="dcterms:W3CDTF">2025-04-16T10:29:00Z</dcterms:created>
  <dcterms:modified xsi:type="dcterms:W3CDTF">2025-04-29T09:49:00Z</dcterms:modified>
</cp:coreProperties>
</file>